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6C" w:rsidRDefault="001808B4" w:rsidP="00C32DCA">
      <w:pPr>
        <w:pStyle w:val="KeinLeerraum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 xml:space="preserve">Text 49/2013: </w:t>
      </w:r>
      <w:bookmarkStart w:id="0" w:name="_GoBack"/>
      <w:bookmarkEnd w:id="0"/>
      <w:r w:rsidR="00C32DCA">
        <w:rPr>
          <w:rFonts w:ascii="Arial" w:hAnsi="Arial" w:cs="Arial"/>
          <w:b/>
          <w:szCs w:val="24"/>
        </w:rPr>
        <w:t>Eucharistischer Kongress in Köln -  was sagt mir das?</w:t>
      </w:r>
    </w:p>
    <w:p w:rsidR="00C32DCA" w:rsidRDefault="00A01405" w:rsidP="00C32DCA">
      <w:pPr>
        <w:pStyle w:val="KeinLeerraum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Ist Eucharistie ein Fremdwort?</w:t>
      </w:r>
    </w:p>
    <w:p w:rsidR="0066760E" w:rsidRDefault="0066760E" w:rsidP="0066760E">
      <w:pPr>
        <w:pStyle w:val="KeinLeerraum"/>
        <w:spacing w:line="276" w:lineRule="auto"/>
        <w:rPr>
          <w:rFonts w:ascii="Arial" w:hAnsi="Arial" w:cs="Arial"/>
          <w:b/>
          <w:szCs w:val="24"/>
        </w:rPr>
      </w:pPr>
    </w:p>
    <w:p w:rsidR="0066760E" w:rsidRDefault="0066760E" w:rsidP="0066760E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Aus „Dialog – kompakt“ 06:</w:t>
      </w:r>
    </w:p>
    <w:p w:rsidR="0066760E" w:rsidRDefault="0066760E" w:rsidP="0066760E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„Wir brauchen eine Vielfalt liturgischer Formen.“</w:t>
      </w:r>
    </w:p>
    <w:p w:rsidR="0066760E" w:rsidRDefault="0066760E" w:rsidP="0066760E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„Wir erleben die liturgischen Formen als etwas ‚Fremdes, Unverständliches und oft auch Einenge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des‘. Sprache und Symbolik würden nicht mehr verstanden, Inhalte der Verkündigung </w:t>
      </w:r>
      <w:r w:rsidR="007970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ls lebensfern empfunden.“</w:t>
      </w:r>
    </w:p>
    <w:p w:rsidR="0066760E" w:rsidRDefault="0066760E" w:rsidP="0066760E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„Es scheint heute immer weniger Menschen möglich zu sein, in den Gottesdiensten berührende Erfahrungen mit Gott zu machen.“ (Bischof Overbeck)</w:t>
      </w:r>
    </w:p>
    <w:p w:rsidR="0066760E" w:rsidRDefault="0066760E" w:rsidP="0066760E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„Doch für die Feier der Eucharistie, der Heiligen Messe, d</w:t>
      </w:r>
      <w:r w:rsidR="00FE46D6">
        <w:rPr>
          <w:rFonts w:ascii="Arial" w:hAnsi="Arial" w:cs="Arial"/>
          <w:sz w:val="20"/>
          <w:szCs w:val="20"/>
        </w:rPr>
        <w:t>ie Quelle und Höhepunkt des Gla</w:t>
      </w:r>
      <w:r>
        <w:rPr>
          <w:rFonts w:ascii="Arial" w:hAnsi="Arial" w:cs="Arial"/>
          <w:sz w:val="20"/>
          <w:szCs w:val="20"/>
        </w:rPr>
        <w:t>ubens</w:t>
      </w:r>
      <w:r w:rsidR="00FE46D6">
        <w:rPr>
          <w:rFonts w:ascii="Arial" w:hAnsi="Arial" w:cs="Arial"/>
          <w:sz w:val="20"/>
          <w:szCs w:val="20"/>
        </w:rPr>
        <w:t xml:space="preserve"> und kirchlichen Lebens ist, gi</w:t>
      </w:r>
      <w:r>
        <w:rPr>
          <w:rFonts w:ascii="Arial" w:hAnsi="Arial" w:cs="Arial"/>
          <w:sz w:val="20"/>
          <w:szCs w:val="20"/>
        </w:rPr>
        <w:t>bt es</w:t>
      </w:r>
      <w:r w:rsidR="00FE46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einen klaren</w:t>
      </w:r>
      <w:r w:rsidR="00FE46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Rahmen.“ (Bischof Overbeck – Beachte: die </w:t>
      </w:r>
      <w:r w:rsidR="00FE46D6">
        <w:rPr>
          <w:rFonts w:ascii="Arial" w:hAnsi="Arial" w:cs="Arial"/>
          <w:sz w:val="20"/>
          <w:szCs w:val="20"/>
        </w:rPr>
        <w:t xml:space="preserve">einzige Stelle wo in </w:t>
      </w:r>
      <w:r w:rsidR="00FE46D6">
        <w:rPr>
          <w:rFonts w:ascii="Arial" w:hAnsi="Arial" w:cs="Arial"/>
          <w:i/>
          <w:sz w:val="20"/>
          <w:szCs w:val="20"/>
        </w:rPr>
        <w:t xml:space="preserve">Dialog – kompakt </w:t>
      </w:r>
      <w:r w:rsidR="00FE46D6">
        <w:rPr>
          <w:rFonts w:ascii="Arial" w:hAnsi="Arial" w:cs="Arial"/>
          <w:sz w:val="20"/>
          <w:szCs w:val="20"/>
        </w:rPr>
        <w:t>das Wort „Eucharistie</w:t>
      </w:r>
      <w:r w:rsidR="00797023">
        <w:rPr>
          <w:rFonts w:ascii="Arial" w:hAnsi="Arial" w:cs="Arial"/>
          <w:sz w:val="20"/>
          <w:szCs w:val="20"/>
        </w:rPr>
        <w:t>“</w:t>
      </w:r>
      <w:r w:rsidR="00FE46D6">
        <w:rPr>
          <w:rFonts w:ascii="Arial" w:hAnsi="Arial" w:cs="Arial"/>
          <w:sz w:val="20"/>
          <w:szCs w:val="20"/>
        </w:rPr>
        <w:t xml:space="preserve"> vorkommt!)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E46D6" w:rsidRPr="00FE46D6" w:rsidRDefault="00FE46D6" w:rsidP="0066760E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Frage:  Warum spricht man von „liturgisch“ bzw. „Liturgie“?</w:t>
      </w:r>
    </w:p>
    <w:p w:rsidR="00FE46D6" w:rsidRDefault="00FE46D6" w:rsidP="00A01405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Cs w:val="24"/>
        </w:rPr>
        <w:tab/>
      </w:r>
      <w:r w:rsidRPr="00FE46D6">
        <w:rPr>
          <w:rFonts w:ascii="Arial" w:hAnsi="Arial" w:cs="Arial"/>
          <w:b/>
          <w:sz w:val="20"/>
          <w:szCs w:val="20"/>
        </w:rPr>
        <w:t>Was</w:t>
      </w:r>
      <w:r>
        <w:rPr>
          <w:rFonts w:ascii="Arial" w:hAnsi="Arial" w:cs="Arial"/>
          <w:b/>
          <w:sz w:val="20"/>
          <w:szCs w:val="20"/>
        </w:rPr>
        <w:t xml:space="preserve"> versteht man unter Liturgie“, wenn in einer „Vielfalt der Formen“?</w:t>
      </w:r>
    </w:p>
    <w:p w:rsidR="00A01405" w:rsidRDefault="00FE46D6" w:rsidP="00FE46D6">
      <w:pPr>
        <w:pStyle w:val="KeinLeerraum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Warum vermeidet man das Wort „Eucharistie“, ist es ein Fremdwort? 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Eucharistischer Kongress 2013 –</w:t>
      </w:r>
      <w:r w:rsidR="002E7D3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ein Fest des Glaubens: 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 w:rsidRPr="00FE46D6">
        <w:rPr>
          <w:rFonts w:ascii="Arial" w:hAnsi="Arial" w:cs="Arial"/>
          <w:sz w:val="20"/>
          <w:szCs w:val="20"/>
        </w:rPr>
        <w:t>Im Programm</w:t>
      </w:r>
      <w:r>
        <w:rPr>
          <w:rFonts w:ascii="Arial" w:hAnsi="Arial" w:cs="Arial"/>
          <w:sz w:val="20"/>
          <w:szCs w:val="20"/>
        </w:rPr>
        <w:t>: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Pontifikal</w:t>
      </w:r>
      <w:r w:rsidR="005B253B">
        <w:rPr>
          <w:rFonts w:ascii="Arial" w:hAnsi="Arial" w:cs="Arial"/>
          <w:sz w:val="20"/>
          <w:szCs w:val="20"/>
        </w:rPr>
        <w:t>ämter zu Beginn und am Ende und zwischendurch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Prozession</w:t>
      </w:r>
      <w:r w:rsidR="005B253B">
        <w:rPr>
          <w:rFonts w:ascii="Arial" w:hAnsi="Arial" w:cs="Arial"/>
          <w:sz w:val="20"/>
          <w:szCs w:val="20"/>
        </w:rPr>
        <w:t xml:space="preserve"> mit Eucharistischem Segen (zu Beginn)</w:t>
      </w:r>
      <w:r w:rsidR="00797023">
        <w:rPr>
          <w:rFonts w:ascii="Arial" w:hAnsi="Arial" w:cs="Arial"/>
          <w:sz w:val="20"/>
          <w:szCs w:val="20"/>
        </w:rPr>
        <w:t xml:space="preserve"> - Dank-Andacht (am Ende)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„</w:t>
      </w:r>
      <w:proofErr w:type="spellStart"/>
      <w:r>
        <w:rPr>
          <w:rFonts w:ascii="Arial" w:hAnsi="Arial" w:cs="Arial"/>
          <w:sz w:val="20"/>
          <w:szCs w:val="20"/>
        </w:rPr>
        <w:t>lux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eucharistica</w:t>
      </w:r>
      <w:proofErr w:type="spellEnd"/>
      <w:r>
        <w:rPr>
          <w:rFonts w:ascii="Arial" w:hAnsi="Arial" w:cs="Arial"/>
          <w:sz w:val="20"/>
          <w:szCs w:val="20"/>
        </w:rPr>
        <w:t>“ im Dom: eine Lichtinstallation</w:t>
      </w:r>
      <w:r w:rsidR="005B253B">
        <w:rPr>
          <w:rFonts w:ascii="Arial" w:hAnsi="Arial" w:cs="Arial"/>
          <w:sz w:val="20"/>
          <w:szCs w:val="20"/>
        </w:rPr>
        <w:t xml:space="preserve"> mit Impulsen  – Nacht des Lichtes 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Eucharistische Anbetung – in Stille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Beichtgelegenheit und Treffpunkte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„Geteilte Freude“ auf dem </w:t>
      </w:r>
      <w:proofErr w:type="spellStart"/>
      <w:r>
        <w:rPr>
          <w:rFonts w:ascii="Arial" w:hAnsi="Arial" w:cs="Arial"/>
          <w:sz w:val="20"/>
          <w:szCs w:val="20"/>
        </w:rPr>
        <w:t>Roncalliplatz</w:t>
      </w:r>
      <w:proofErr w:type="spellEnd"/>
      <w:r>
        <w:rPr>
          <w:rFonts w:ascii="Arial" w:hAnsi="Arial" w:cs="Arial"/>
          <w:sz w:val="20"/>
          <w:szCs w:val="20"/>
        </w:rPr>
        <w:t xml:space="preserve"> (was immer das bedeutet haben mag!)</w:t>
      </w:r>
    </w:p>
    <w:p w:rsidR="00FE46D6" w:rsidRDefault="00FE46D6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Katechesen, Kirchenführungen, Pilgerwege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Theologische Vorträge, Workshops und Podien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Kulturelle Angebote: Ausstellungen, Konzerte, F</w:t>
      </w:r>
      <w:r w:rsidR="00797023">
        <w:rPr>
          <w:rFonts w:ascii="Arial" w:hAnsi="Arial" w:cs="Arial"/>
          <w:sz w:val="20"/>
          <w:szCs w:val="20"/>
        </w:rPr>
        <w:t>ilme, Lesungen, Bühnenprogramme</w:t>
      </w:r>
      <w:r>
        <w:rPr>
          <w:rFonts w:ascii="Arial" w:hAnsi="Arial" w:cs="Arial"/>
          <w:sz w:val="20"/>
          <w:szCs w:val="20"/>
        </w:rPr>
        <w:t xml:space="preserve"> 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Leitsatz: „HERR, zu wem sollen wir gehen?“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Frage:</w:t>
      </w:r>
      <w:r>
        <w:rPr>
          <w:rFonts w:ascii="Arial" w:hAnsi="Arial" w:cs="Arial"/>
          <w:b/>
          <w:sz w:val="20"/>
          <w:szCs w:val="20"/>
        </w:rPr>
        <w:tab/>
        <w:t>Was lassen die Stichworte der Angebote erwarten?</w:t>
      </w:r>
    </w:p>
    <w:p w:rsidR="005B253B" w:rsidRDefault="005B25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Was lehren sie über das Wesen der „Eucharistie“?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Wird hier „Eucharistie“ zur Einladung, gar zur Botschaft?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„Eucharistie“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Wortbedeutung: Dank bzw. Dankfeier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Frage:</w:t>
      </w:r>
      <w:r>
        <w:rPr>
          <w:rFonts w:ascii="Arial" w:hAnsi="Arial" w:cs="Arial"/>
          <w:b/>
          <w:sz w:val="20"/>
          <w:szCs w:val="20"/>
        </w:rPr>
        <w:tab/>
        <w:t>„Dank“ – wofür?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 Alternative Begriffe: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„</w:t>
      </w:r>
      <w:r w:rsidRPr="00797023">
        <w:rPr>
          <w:rFonts w:ascii="Arial" w:hAnsi="Arial" w:cs="Arial"/>
          <w:i/>
          <w:sz w:val="20"/>
          <w:szCs w:val="20"/>
        </w:rPr>
        <w:t>Brotbrechen“</w:t>
      </w:r>
      <w:r>
        <w:rPr>
          <w:rFonts w:ascii="Arial" w:hAnsi="Arial" w:cs="Arial"/>
          <w:sz w:val="20"/>
          <w:szCs w:val="20"/>
        </w:rPr>
        <w:t>: „Nehmet hin und esset!“</w:t>
      </w:r>
      <w:r>
        <w:rPr>
          <w:rFonts w:ascii="Arial" w:hAnsi="Arial" w:cs="Arial"/>
          <w:sz w:val="20"/>
          <w:szCs w:val="20"/>
        </w:rPr>
        <w:tab/>
        <w:t>-&gt;  „</w:t>
      </w:r>
      <w:r w:rsidRPr="00797023">
        <w:rPr>
          <w:rFonts w:ascii="Arial" w:hAnsi="Arial" w:cs="Arial"/>
          <w:i/>
          <w:sz w:val="20"/>
          <w:szCs w:val="20"/>
        </w:rPr>
        <w:t>Abendmahl</w:t>
      </w:r>
      <w:r>
        <w:rPr>
          <w:rFonts w:ascii="Arial" w:hAnsi="Arial" w:cs="Arial"/>
          <w:sz w:val="20"/>
          <w:szCs w:val="20"/>
        </w:rPr>
        <w:t>“</w:t>
      </w:r>
    </w:p>
    <w:p w:rsidR="002E7D3B" w:rsidRDefault="002E7D3B" w:rsidP="00FE46D6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„Nehme</w:t>
      </w:r>
      <w:r w:rsidR="006413B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hin und trinket!“</w:t>
      </w:r>
    </w:p>
    <w:p w:rsidR="002E7D3B" w:rsidRDefault="00797023" w:rsidP="002E7D3B">
      <w:pPr>
        <w:pStyle w:val="KeinLeerraum"/>
        <w:spacing w:line="276" w:lineRule="auto"/>
        <w:ind w:left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2E7D3B" w:rsidRPr="00797023">
        <w:rPr>
          <w:rFonts w:ascii="Arial" w:hAnsi="Arial" w:cs="Arial"/>
          <w:i/>
          <w:sz w:val="20"/>
          <w:szCs w:val="20"/>
        </w:rPr>
        <w:t>Kommunion</w:t>
      </w:r>
      <w:r>
        <w:rPr>
          <w:rFonts w:ascii="Arial" w:hAnsi="Arial" w:cs="Arial"/>
          <w:i/>
          <w:sz w:val="20"/>
          <w:szCs w:val="20"/>
        </w:rPr>
        <w:t>“</w:t>
      </w:r>
      <w:r w:rsidR="002E7D3B">
        <w:rPr>
          <w:rFonts w:ascii="Arial" w:hAnsi="Arial" w:cs="Arial"/>
          <w:sz w:val="20"/>
          <w:szCs w:val="20"/>
        </w:rPr>
        <w:t xml:space="preserve"> = Gemeinschaft</w:t>
      </w:r>
      <w:r w:rsidR="006413BB">
        <w:rPr>
          <w:rFonts w:ascii="Arial" w:hAnsi="Arial" w:cs="Arial"/>
          <w:sz w:val="20"/>
          <w:szCs w:val="20"/>
        </w:rPr>
        <w:t xml:space="preserve"> mit Jesus Christus</w:t>
      </w:r>
    </w:p>
    <w:p w:rsidR="006413BB" w:rsidRDefault="006413BB" w:rsidP="002E7D3B">
      <w:pPr>
        <w:pStyle w:val="KeinLeerraum"/>
        <w:spacing w:line="276" w:lineRule="auto"/>
        <w:ind w:left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mit Gott</w:t>
      </w:r>
    </w:p>
    <w:p w:rsidR="006413BB" w:rsidRDefault="006413BB" w:rsidP="002E7D3B">
      <w:pPr>
        <w:pStyle w:val="KeinLeerraum"/>
        <w:spacing w:line="276" w:lineRule="auto"/>
        <w:ind w:left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  Leben im gegenwärtigen Gott</w:t>
      </w:r>
    </w:p>
    <w:p w:rsidR="006413BB" w:rsidRDefault="006413BB" w:rsidP="002E7D3B">
      <w:pPr>
        <w:pStyle w:val="KeinLeerraum"/>
        <w:spacing w:line="276" w:lineRule="auto"/>
        <w:ind w:left="4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(„durch ihn – mit ihm – in ihm“)</w:t>
      </w:r>
    </w:p>
    <w:p w:rsidR="002E7D3B" w:rsidRDefault="002E7D3B" w:rsidP="002E7D3B">
      <w:pPr>
        <w:pStyle w:val="KeinLeerraum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 „Kommunikation“</w:t>
      </w:r>
      <w:r w:rsidR="006413BB">
        <w:rPr>
          <w:rFonts w:ascii="Arial" w:hAnsi="Arial" w:cs="Arial"/>
          <w:sz w:val="20"/>
          <w:szCs w:val="20"/>
        </w:rPr>
        <w:t xml:space="preserve"> mit Gott</w:t>
      </w:r>
    </w:p>
    <w:p w:rsidR="006413BB" w:rsidRDefault="006413BB" w:rsidP="002E7D3B">
      <w:pPr>
        <w:pStyle w:val="KeinLeerraum"/>
        <w:spacing w:line="276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mit den Menschen</w:t>
      </w:r>
    </w:p>
    <w:p w:rsidR="006413BB" w:rsidRDefault="006413BB" w:rsidP="006413BB">
      <w:pPr>
        <w:pStyle w:val="KeinLeerraum"/>
        <w:spacing w:line="276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beachte: aufsteigende Linie [von Mensch zu </w:t>
      </w:r>
    </w:p>
    <w:p w:rsidR="006413BB" w:rsidRDefault="00797023" w:rsidP="006413BB">
      <w:pPr>
        <w:pStyle w:val="KeinLeerraum"/>
        <w:spacing w:line="276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413BB">
        <w:rPr>
          <w:rFonts w:ascii="Arial" w:hAnsi="Arial" w:cs="Arial"/>
          <w:sz w:val="20"/>
          <w:szCs w:val="20"/>
        </w:rPr>
        <w:t xml:space="preserve">Gott] </w:t>
      </w:r>
      <w:r>
        <w:rPr>
          <w:rFonts w:ascii="Arial" w:hAnsi="Arial" w:cs="Arial"/>
          <w:sz w:val="20"/>
          <w:szCs w:val="20"/>
        </w:rPr>
        <w:t>- theologisch</w:t>
      </w:r>
    </w:p>
    <w:p w:rsidR="006413BB" w:rsidRDefault="006413BB" w:rsidP="006413BB">
      <w:pPr>
        <w:pStyle w:val="KeinLeerraum"/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und</w:t>
      </w:r>
    </w:p>
    <w:p w:rsidR="006413BB" w:rsidRDefault="00A42189" w:rsidP="006413BB">
      <w:pPr>
        <w:pStyle w:val="KeinLeerraum"/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3BB">
        <w:rPr>
          <w:rFonts w:ascii="Arial" w:hAnsi="Arial" w:cs="Arial"/>
          <w:sz w:val="20"/>
          <w:szCs w:val="20"/>
        </w:rPr>
        <w:t xml:space="preserve">absteigende Linie [von Gott zu </w:t>
      </w:r>
    </w:p>
    <w:p w:rsidR="006413BB" w:rsidRDefault="00797023" w:rsidP="00797023">
      <w:pPr>
        <w:pStyle w:val="KeinLeerraum"/>
        <w:spacing w:line="276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6413BB">
        <w:rPr>
          <w:rFonts w:ascii="Arial" w:hAnsi="Arial" w:cs="Arial"/>
          <w:sz w:val="20"/>
          <w:szCs w:val="20"/>
        </w:rPr>
        <w:t>Mensch])</w:t>
      </w:r>
      <w:r>
        <w:rPr>
          <w:rFonts w:ascii="Arial" w:hAnsi="Arial" w:cs="Arial"/>
          <w:sz w:val="20"/>
          <w:szCs w:val="20"/>
        </w:rPr>
        <w:t xml:space="preserve"> - pädagogisch</w:t>
      </w:r>
    </w:p>
    <w:p w:rsidR="00797023" w:rsidRDefault="002E7D3B" w:rsidP="002E7D3B">
      <w:pPr>
        <w:pStyle w:val="KeinLeerraum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„</w:t>
      </w:r>
      <w:r w:rsidRPr="00797023">
        <w:rPr>
          <w:rFonts w:ascii="Arial" w:hAnsi="Arial" w:cs="Arial"/>
          <w:i/>
          <w:sz w:val="20"/>
          <w:szCs w:val="20"/>
        </w:rPr>
        <w:t>Heilige Messe</w:t>
      </w:r>
      <w:r>
        <w:rPr>
          <w:rFonts w:ascii="Arial" w:hAnsi="Arial" w:cs="Arial"/>
          <w:sz w:val="20"/>
          <w:szCs w:val="20"/>
        </w:rPr>
        <w:t>“ -&gt; „</w:t>
      </w:r>
      <w:proofErr w:type="spellStart"/>
      <w:r>
        <w:rPr>
          <w:rFonts w:ascii="Arial" w:hAnsi="Arial" w:cs="Arial"/>
          <w:sz w:val="20"/>
          <w:szCs w:val="20"/>
        </w:rPr>
        <w:t>Ite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missa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</w:t>
      </w:r>
      <w:proofErr w:type="spellEnd"/>
      <w:r>
        <w:rPr>
          <w:rFonts w:ascii="Arial" w:hAnsi="Arial" w:cs="Arial"/>
          <w:sz w:val="20"/>
          <w:szCs w:val="20"/>
        </w:rPr>
        <w:t xml:space="preserve">“ </w:t>
      </w:r>
      <w:r w:rsidR="006413BB">
        <w:rPr>
          <w:rFonts w:ascii="Arial" w:hAnsi="Arial" w:cs="Arial"/>
          <w:sz w:val="20"/>
          <w:szCs w:val="20"/>
        </w:rPr>
        <w:t>= „Geht, es ist Sendung!“</w:t>
      </w:r>
    </w:p>
    <w:p w:rsidR="002E7D3B" w:rsidRPr="002E7D3B" w:rsidRDefault="002E7D3B" w:rsidP="002E7D3B">
      <w:pPr>
        <w:pStyle w:val="KeinLeerraum"/>
        <w:spacing w:line="276" w:lineRule="auto"/>
        <w:rPr>
          <w:rFonts w:ascii="Arial" w:hAnsi="Arial" w:cs="Arial"/>
          <w:vanish/>
          <w:sz w:val="20"/>
          <w:szCs w:val="20"/>
        </w:rPr>
      </w:pPr>
    </w:p>
    <w:sectPr w:rsidR="002E7D3B" w:rsidRPr="002E7D3B" w:rsidSect="00BB3EF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25"/>
    <w:multiLevelType w:val="hybridMultilevel"/>
    <w:tmpl w:val="361050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7C"/>
    <w:multiLevelType w:val="hybridMultilevel"/>
    <w:tmpl w:val="938CEAB2"/>
    <w:lvl w:ilvl="0" w:tplc="03343C74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A9B"/>
    <w:multiLevelType w:val="hybridMultilevel"/>
    <w:tmpl w:val="20802342"/>
    <w:lvl w:ilvl="0" w:tplc="525AD272">
      <w:start w:val="120"/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F6D"/>
    <w:multiLevelType w:val="hybridMultilevel"/>
    <w:tmpl w:val="3C46CB08"/>
    <w:lvl w:ilvl="0" w:tplc="ECFE8288">
      <w:start w:val="1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AE1"/>
    <w:multiLevelType w:val="hybridMultilevel"/>
    <w:tmpl w:val="4A76F3E0"/>
    <w:lvl w:ilvl="0" w:tplc="AE129DCC">
      <w:start w:val="120"/>
      <w:numFmt w:val="decimal"/>
      <w:lvlText w:val="%1"/>
      <w:lvlJc w:val="left"/>
      <w:pPr>
        <w:ind w:left="301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90" w:hanging="360"/>
      </w:pPr>
    </w:lvl>
    <w:lvl w:ilvl="2" w:tplc="0407001B" w:tentative="1">
      <w:start w:val="1"/>
      <w:numFmt w:val="lowerRoman"/>
      <w:lvlText w:val="%3."/>
      <w:lvlJc w:val="right"/>
      <w:pPr>
        <w:ind w:left="4410" w:hanging="180"/>
      </w:pPr>
    </w:lvl>
    <w:lvl w:ilvl="3" w:tplc="0407000F" w:tentative="1">
      <w:start w:val="1"/>
      <w:numFmt w:val="decimal"/>
      <w:lvlText w:val="%4."/>
      <w:lvlJc w:val="left"/>
      <w:pPr>
        <w:ind w:left="5130" w:hanging="360"/>
      </w:pPr>
    </w:lvl>
    <w:lvl w:ilvl="4" w:tplc="04070019" w:tentative="1">
      <w:start w:val="1"/>
      <w:numFmt w:val="lowerLetter"/>
      <w:lvlText w:val="%5."/>
      <w:lvlJc w:val="left"/>
      <w:pPr>
        <w:ind w:left="5850" w:hanging="360"/>
      </w:pPr>
    </w:lvl>
    <w:lvl w:ilvl="5" w:tplc="0407001B" w:tentative="1">
      <w:start w:val="1"/>
      <w:numFmt w:val="lowerRoman"/>
      <w:lvlText w:val="%6."/>
      <w:lvlJc w:val="right"/>
      <w:pPr>
        <w:ind w:left="6570" w:hanging="180"/>
      </w:pPr>
    </w:lvl>
    <w:lvl w:ilvl="6" w:tplc="0407000F" w:tentative="1">
      <w:start w:val="1"/>
      <w:numFmt w:val="decimal"/>
      <w:lvlText w:val="%7."/>
      <w:lvlJc w:val="left"/>
      <w:pPr>
        <w:ind w:left="7290" w:hanging="360"/>
      </w:pPr>
    </w:lvl>
    <w:lvl w:ilvl="7" w:tplc="04070019" w:tentative="1">
      <w:start w:val="1"/>
      <w:numFmt w:val="lowerLetter"/>
      <w:lvlText w:val="%8."/>
      <w:lvlJc w:val="left"/>
      <w:pPr>
        <w:ind w:left="8010" w:hanging="360"/>
      </w:pPr>
    </w:lvl>
    <w:lvl w:ilvl="8" w:tplc="0407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59293A2E"/>
    <w:multiLevelType w:val="hybridMultilevel"/>
    <w:tmpl w:val="C5FC0D9A"/>
    <w:lvl w:ilvl="0" w:tplc="E63E5FF6">
      <w:numFmt w:val="bullet"/>
      <w:lvlText w:val=""/>
      <w:lvlJc w:val="left"/>
      <w:pPr>
        <w:ind w:left="460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5D8E49E4"/>
    <w:multiLevelType w:val="hybridMultilevel"/>
    <w:tmpl w:val="62D8849A"/>
    <w:lvl w:ilvl="0" w:tplc="780C0692">
      <w:numFmt w:val="bullet"/>
      <w:lvlText w:val=""/>
      <w:lvlJc w:val="left"/>
      <w:pPr>
        <w:ind w:left="460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6F2811B7"/>
    <w:multiLevelType w:val="hybridMultilevel"/>
    <w:tmpl w:val="48F446F8"/>
    <w:lvl w:ilvl="0" w:tplc="086EB15A">
      <w:numFmt w:val="bullet"/>
      <w:lvlText w:val="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78133EDB"/>
    <w:multiLevelType w:val="hybridMultilevel"/>
    <w:tmpl w:val="C6902BD6"/>
    <w:lvl w:ilvl="0" w:tplc="839C8C96"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>
    <w:nsid w:val="7ABB1906"/>
    <w:multiLevelType w:val="hybridMultilevel"/>
    <w:tmpl w:val="F5B82C72"/>
    <w:lvl w:ilvl="0" w:tplc="185CEF46">
      <w:numFmt w:val="bullet"/>
      <w:lvlText w:val="&gt;"/>
      <w:lvlJc w:val="left"/>
      <w:pPr>
        <w:ind w:left="459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0">
    <w:nsid w:val="7B42539F"/>
    <w:multiLevelType w:val="hybridMultilevel"/>
    <w:tmpl w:val="E8BC0128"/>
    <w:lvl w:ilvl="0" w:tplc="BC885D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53C1F"/>
    <w:multiLevelType w:val="hybridMultilevel"/>
    <w:tmpl w:val="75A01754"/>
    <w:lvl w:ilvl="0" w:tplc="4F9E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FA"/>
    <w:rsid w:val="00004FBC"/>
    <w:rsid w:val="000A75CC"/>
    <w:rsid w:val="000D6C86"/>
    <w:rsid w:val="000E1D19"/>
    <w:rsid w:val="000E568A"/>
    <w:rsid w:val="0014006C"/>
    <w:rsid w:val="00147422"/>
    <w:rsid w:val="001808B4"/>
    <w:rsid w:val="00184533"/>
    <w:rsid w:val="00235CF8"/>
    <w:rsid w:val="00286FB1"/>
    <w:rsid w:val="00293F34"/>
    <w:rsid w:val="002E7D3B"/>
    <w:rsid w:val="00396863"/>
    <w:rsid w:val="003C0985"/>
    <w:rsid w:val="003C2E9D"/>
    <w:rsid w:val="003F235B"/>
    <w:rsid w:val="003F744F"/>
    <w:rsid w:val="00466708"/>
    <w:rsid w:val="004B0137"/>
    <w:rsid w:val="004C739A"/>
    <w:rsid w:val="004E2E1A"/>
    <w:rsid w:val="005529C3"/>
    <w:rsid w:val="00597186"/>
    <w:rsid w:val="005A464D"/>
    <w:rsid w:val="005B253B"/>
    <w:rsid w:val="005E78C9"/>
    <w:rsid w:val="006413BB"/>
    <w:rsid w:val="006534A1"/>
    <w:rsid w:val="00664D29"/>
    <w:rsid w:val="0066760E"/>
    <w:rsid w:val="006876EE"/>
    <w:rsid w:val="006A214F"/>
    <w:rsid w:val="006C1410"/>
    <w:rsid w:val="0072256D"/>
    <w:rsid w:val="00743DF6"/>
    <w:rsid w:val="00750366"/>
    <w:rsid w:val="00792A0C"/>
    <w:rsid w:val="00797023"/>
    <w:rsid w:val="007E12FD"/>
    <w:rsid w:val="00805BE3"/>
    <w:rsid w:val="00896045"/>
    <w:rsid w:val="009603E4"/>
    <w:rsid w:val="009C191A"/>
    <w:rsid w:val="009E40A6"/>
    <w:rsid w:val="00A01405"/>
    <w:rsid w:val="00A10FD0"/>
    <w:rsid w:val="00A14019"/>
    <w:rsid w:val="00A42189"/>
    <w:rsid w:val="00A65F80"/>
    <w:rsid w:val="00AA3F71"/>
    <w:rsid w:val="00AA47FC"/>
    <w:rsid w:val="00B46BD9"/>
    <w:rsid w:val="00B60AA4"/>
    <w:rsid w:val="00B86B0C"/>
    <w:rsid w:val="00BB3EFA"/>
    <w:rsid w:val="00BC7A68"/>
    <w:rsid w:val="00C32DCA"/>
    <w:rsid w:val="00D32183"/>
    <w:rsid w:val="00D915C0"/>
    <w:rsid w:val="00D96C5E"/>
    <w:rsid w:val="00DC0091"/>
    <w:rsid w:val="00DC50BB"/>
    <w:rsid w:val="00DD47C4"/>
    <w:rsid w:val="00DF1E83"/>
    <w:rsid w:val="00DF69AF"/>
    <w:rsid w:val="00FE46D6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Bk BT" w:eastAsiaTheme="minorHAnsi" w:hAnsi="Futura Bk B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EF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Bk BT" w:eastAsiaTheme="minorHAnsi" w:hAnsi="Futura Bk B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3EF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BCD3-5AD1-4501-A03C-3AF9DA3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Merten</dc:creator>
  <cp:lastModifiedBy> </cp:lastModifiedBy>
  <cp:revision>2</cp:revision>
  <cp:lastPrinted>2012-06-13T13:15:00Z</cp:lastPrinted>
  <dcterms:created xsi:type="dcterms:W3CDTF">2014-02-12T10:03:00Z</dcterms:created>
  <dcterms:modified xsi:type="dcterms:W3CDTF">2014-02-12T10:03:00Z</dcterms:modified>
</cp:coreProperties>
</file>